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D3FBD" w14:textId="23D7112B" w:rsidR="00D67C46" w:rsidRDefault="00D67C46" w:rsidP="00C71D21">
      <w:pPr>
        <w:spacing w:after="0"/>
        <w:rPr>
          <w:b/>
          <w:bCs/>
        </w:rPr>
      </w:pPr>
      <w:r>
        <w:br/>
      </w:r>
      <w:r w:rsidRPr="00D67C46">
        <w:rPr>
          <w:b/>
          <w:bCs/>
        </w:rPr>
        <w:t xml:space="preserve">EPIC </w:t>
      </w:r>
      <w:r w:rsidR="002420BE">
        <w:rPr>
          <w:b/>
          <w:bCs/>
        </w:rPr>
        <w:t>LIFETIME ACHIEVEMENT</w:t>
      </w:r>
      <w:r w:rsidR="002928C9">
        <w:rPr>
          <w:b/>
          <w:bCs/>
        </w:rPr>
        <w:t xml:space="preserve"> AWARD</w:t>
      </w:r>
      <w:r w:rsidR="00EF4535">
        <w:rPr>
          <w:b/>
          <w:bCs/>
        </w:rPr>
        <w:t xml:space="preserve"> 202</w:t>
      </w:r>
      <w:r w:rsidR="006B5910">
        <w:rPr>
          <w:b/>
          <w:bCs/>
        </w:rPr>
        <w:t>4</w:t>
      </w:r>
      <w:r w:rsidRPr="00D67C46">
        <w:rPr>
          <w:b/>
          <w:bCs/>
        </w:rPr>
        <w:t xml:space="preserve">: </w:t>
      </w:r>
      <w:r w:rsidR="00AA63E5">
        <w:rPr>
          <w:b/>
          <w:bCs/>
        </w:rPr>
        <w:t>VIACHESLAV (SLAVA) ARTYUSHENKO</w:t>
      </w:r>
      <w:r w:rsidR="00EF4535">
        <w:rPr>
          <w:b/>
          <w:bCs/>
        </w:rPr>
        <w:t>, CEO, ART PHOTONICS</w:t>
      </w:r>
    </w:p>
    <w:p w14:paraId="1F6AE94A" w14:textId="0C53E94F" w:rsidR="00D67C46" w:rsidRPr="00D97DCD" w:rsidRDefault="00C71D21" w:rsidP="00C71D21">
      <w:pPr>
        <w:spacing w:after="0"/>
        <w:rPr>
          <w:b/>
          <w:bCs/>
        </w:rPr>
      </w:pPr>
      <w:r w:rsidRPr="00C71D21">
        <w:rPr>
          <w:b/>
          <w:bCs/>
        </w:rPr>
        <w:t xml:space="preserve">Acknowledging exceptional leadership in the field of </w:t>
      </w:r>
      <w:r w:rsidR="00D97DCD" w:rsidRPr="00D97DCD">
        <w:rPr>
          <w:b/>
          <w:bCs/>
        </w:rPr>
        <w:t>special optical fibers and spectroscopy fiber probes</w:t>
      </w:r>
    </w:p>
    <w:p w14:paraId="34A0E477" w14:textId="5AA23DAB" w:rsidR="00C71D21" w:rsidRPr="00C71D21" w:rsidRDefault="00C71D21" w:rsidP="00C71D21">
      <w:pPr>
        <w:spacing w:after="0"/>
        <w:rPr>
          <w:b/>
          <w:bCs/>
        </w:rPr>
      </w:pPr>
    </w:p>
    <w:p w14:paraId="6CBEF66D" w14:textId="7FD3810E" w:rsidR="00D67C46" w:rsidRDefault="00801146" w:rsidP="00D67C46">
      <w:r>
        <w:rPr>
          <w:noProof/>
        </w:rPr>
        <w:drawing>
          <wp:inline distT="0" distB="0" distL="0" distR="0" wp14:anchorId="40ED3B29" wp14:editId="2103F47A">
            <wp:extent cx="5334000" cy="3554830"/>
            <wp:effectExtent l="0" t="0" r="0" b="7620"/>
            <wp:docPr id="1841291368" name="Picture 1" descr="A couple of men holding han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291368" name="Picture 1" descr="A couple of men holding hand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793" cy="358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8FB18" w14:textId="57A0B1E1" w:rsidR="00D67C46" w:rsidRPr="006B5910" w:rsidRDefault="000F50BB" w:rsidP="00D67C46">
      <w:pPr>
        <w:rPr>
          <w:i/>
          <w:iCs/>
          <w:color w:val="000000" w:themeColor="text1"/>
        </w:rPr>
      </w:pPr>
      <w:r w:rsidRPr="006B5910">
        <w:rPr>
          <w:i/>
          <w:iCs/>
          <w:color w:val="000000" w:themeColor="text1"/>
        </w:rPr>
        <w:t>Basil Garabet, president of EPIC,</w:t>
      </w:r>
      <w:r w:rsidR="00D67C46" w:rsidRPr="006B5910">
        <w:rPr>
          <w:i/>
          <w:iCs/>
          <w:color w:val="000000" w:themeColor="text1"/>
        </w:rPr>
        <w:t xml:space="preserve"> delivers the EPIC </w:t>
      </w:r>
      <w:r w:rsidR="002420BE" w:rsidRPr="006B5910">
        <w:rPr>
          <w:i/>
          <w:iCs/>
          <w:color w:val="000000" w:themeColor="text1"/>
        </w:rPr>
        <w:t>Lifetime Achievement</w:t>
      </w:r>
      <w:r w:rsidR="00D67C46" w:rsidRPr="006B5910">
        <w:rPr>
          <w:i/>
          <w:iCs/>
          <w:color w:val="000000" w:themeColor="text1"/>
        </w:rPr>
        <w:t xml:space="preserve"> to </w:t>
      </w:r>
      <w:bookmarkStart w:id="0" w:name="_Hlk163212989"/>
      <w:r w:rsidR="00AA63E5" w:rsidRPr="006B5910">
        <w:rPr>
          <w:i/>
          <w:iCs/>
          <w:color w:val="000000" w:themeColor="text1"/>
        </w:rPr>
        <w:t>Viacheslav (Slava) Artyushenko</w:t>
      </w:r>
      <w:r w:rsidR="00D67C46" w:rsidRPr="006B5910">
        <w:rPr>
          <w:i/>
          <w:iCs/>
          <w:color w:val="000000" w:themeColor="text1"/>
        </w:rPr>
        <w:t xml:space="preserve">, CEO of </w:t>
      </w:r>
      <w:r w:rsidR="00026FB2" w:rsidRPr="006B5910">
        <w:rPr>
          <w:i/>
          <w:iCs/>
          <w:color w:val="000000" w:themeColor="text1"/>
        </w:rPr>
        <w:t>art photonics</w:t>
      </w:r>
      <w:bookmarkEnd w:id="0"/>
      <w:r w:rsidR="00D67C46" w:rsidRPr="006B5910">
        <w:rPr>
          <w:i/>
          <w:iCs/>
          <w:color w:val="000000" w:themeColor="text1"/>
        </w:rPr>
        <w:t xml:space="preserve">, for his leadership in the </w:t>
      </w:r>
      <w:r w:rsidR="00026FB2" w:rsidRPr="006B5910">
        <w:rPr>
          <w:i/>
          <w:iCs/>
          <w:color w:val="000000" w:themeColor="text1"/>
        </w:rPr>
        <w:t xml:space="preserve">Optical Fibers </w:t>
      </w:r>
      <w:r w:rsidR="00D67C46" w:rsidRPr="006B5910">
        <w:rPr>
          <w:i/>
          <w:iCs/>
          <w:color w:val="000000" w:themeColor="text1"/>
        </w:rPr>
        <w:t>Industry.</w:t>
      </w:r>
    </w:p>
    <w:p w14:paraId="06BAD65F" w14:textId="77777777" w:rsidR="00D67C46" w:rsidRDefault="00D67C46" w:rsidP="00D67C46"/>
    <w:p w14:paraId="595182BB" w14:textId="0E19EB48" w:rsidR="00EE2123" w:rsidRPr="00A577F7" w:rsidRDefault="00EF4535" w:rsidP="5D90E0CB">
      <w:r>
        <w:t>Juan-Les-Pins</w:t>
      </w:r>
      <w:r w:rsidR="5D90E0CB" w:rsidRPr="5D90E0CB">
        <w:t>, France - 1</w:t>
      </w:r>
      <w:r w:rsidR="00801146">
        <w:t>8</w:t>
      </w:r>
      <w:r w:rsidR="5D90E0CB" w:rsidRPr="5D90E0CB">
        <w:t xml:space="preserve"> April 2024 - EPIC (European Photonics Industry Consortium) has announced Slava Artyushenko as the recipient of the EPIC Lifetime Achievement Award for his outstanding contributions and leadership in the </w:t>
      </w:r>
      <w:r w:rsidR="006B5910">
        <w:t>O</w:t>
      </w:r>
      <w:r w:rsidR="5D90E0CB" w:rsidRPr="5D90E0CB">
        <w:t xml:space="preserve">ptical </w:t>
      </w:r>
      <w:r w:rsidR="006B5910">
        <w:t>F</w:t>
      </w:r>
      <w:r w:rsidR="5D90E0CB" w:rsidRPr="5D90E0CB">
        <w:t>iber</w:t>
      </w:r>
      <w:r w:rsidR="006B5910">
        <w:t>s</w:t>
      </w:r>
      <w:r w:rsidR="5D90E0CB" w:rsidRPr="5D90E0CB">
        <w:t xml:space="preserve"> </w:t>
      </w:r>
      <w:r w:rsidR="006B5910">
        <w:t>I</w:t>
      </w:r>
      <w:r w:rsidR="5D90E0CB" w:rsidRPr="5D90E0CB">
        <w:t xml:space="preserve">ndustry. </w:t>
      </w:r>
      <w:r w:rsidR="006B5910" w:rsidRPr="5D90E0CB">
        <w:t>Viacheslav (Slava) Artyushenko</w:t>
      </w:r>
      <w:r w:rsidR="5D90E0CB" w:rsidRPr="5D90E0CB">
        <w:t xml:space="preserve">, the </w:t>
      </w:r>
      <w:bookmarkStart w:id="1" w:name="_Hlk163663680"/>
      <w:bookmarkStart w:id="2" w:name="_Hlk131168817"/>
      <w:r w:rsidR="5D90E0CB" w:rsidRPr="5D90E0CB">
        <w:t xml:space="preserve">CEO of art photonics GmbH, </w:t>
      </w:r>
      <w:bookmarkEnd w:id="1"/>
      <w:r w:rsidR="5D90E0CB" w:rsidRPr="5D90E0CB">
        <w:t xml:space="preserve">has led the company to become a major player in the global market for </w:t>
      </w:r>
      <w:bookmarkEnd w:id="2"/>
      <w:r w:rsidR="5D90E0CB" w:rsidRPr="006B5910">
        <w:t xml:space="preserve">special optical fibers' products </w:t>
      </w:r>
      <w:r w:rsidR="5D90E0CB" w:rsidRPr="5D90E0CB">
        <w:t>&amp; spectroscopy fiber probes.</w:t>
      </w:r>
    </w:p>
    <w:p w14:paraId="1B4544C9" w14:textId="7E13B700" w:rsidR="005F3606" w:rsidRDefault="00D67C46" w:rsidP="00D67C46">
      <w:r w:rsidRPr="5D90E0CB">
        <w:t>Born in 195</w:t>
      </w:r>
      <w:r w:rsidR="00EE2123" w:rsidRPr="5D90E0CB">
        <w:t xml:space="preserve">4, </w:t>
      </w:r>
      <w:r w:rsidR="00DF75BF" w:rsidRPr="5D90E0CB">
        <w:t>Slava Artyushenko</w:t>
      </w:r>
      <w:r w:rsidR="00EE2123" w:rsidRPr="5D90E0CB">
        <w:t xml:space="preserve"> </w:t>
      </w:r>
      <w:r w:rsidR="00FA410E" w:rsidRPr="5D90E0CB">
        <w:t>graduated</w:t>
      </w:r>
      <w:r w:rsidR="005F3606" w:rsidRPr="5D90E0CB">
        <w:t xml:space="preserve"> from </w:t>
      </w:r>
      <w:r w:rsidR="005F3606" w:rsidRPr="006B5910">
        <w:t xml:space="preserve">Moscow Physical-Technical Institute and </w:t>
      </w:r>
      <w:r w:rsidR="00EE2123" w:rsidRPr="5D90E0CB">
        <w:t>got his PhD in physics of solid state in 1981</w:t>
      </w:r>
      <w:r w:rsidR="005F3606" w:rsidRPr="5D90E0CB">
        <w:t>.</w:t>
      </w:r>
      <w:r w:rsidR="00EE2123" w:rsidRPr="5D90E0CB">
        <w:t xml:space="preserve"> </w:t>
      </w:r>
      <w:r w:rsidR="005F3606" w:rsidRPr="5D90E0CB">
        <w:t>In 1998 he founded art photonics GmbH in Berlin,</w:t>
      </w:r>
      <w:r w:rsidR="005F3606" w:rsidRPr="006B5910">
        <w:t xml:space="preserve"> Germany to use his Polycrystalline IR-</w:t>
      </w:r>
      <w:r w:rsidR="00FA410E" w:rsidRPr="006B5910">
        <w:t>fibers</w:t>
      </w:r>
      <w:r w:rsidR="005F3606" w:rsidRPr="006B5910">
        <w:t xml:space="preserve"> technology</w:t>
      </w:r>
      <w:r w:rsidR="006B5910">
        <w:t xml:space="preserve"> </w:t>
      </w:r>
      <w:r w:rsidR="005F3606" w:rsidRPr="006B5910">
        <w:t>to develop fiber probes for spectroscopy, medical diagnosis</w:t>
      </w:r>
      <w:r w:rsidR="006B5910">
        <w:t>,</w:t>
      </w:r>
      <w:r w:rsidR="005F3606" w:rsidRPr="006B5910">
        <w:t xml:space="preserve"> and control of industrial processes as well as high-power laser cables for medical, </w:t>
      </w:r>
      <w:proofErr w:type="gramStart"/>
      <w:r w:rsidR="005F3606" w:rsidRPr="006B5910">
        <w:t>industrial</w:t>
      </w:r>
      <w:proofErr w:type="gramEnd"/>
      <w:r w:rsidR="005F3606" w:rsidRPr="006B5910">
        <w:t xml:space="preserve"> and scientific lasers. The company has </w:t>
      </w:r>
      <w:r w:rsidR="005F3606" w:rsidRPr="5D90E0CB">
        <w:t>become one of the worldwide leading manufacturers of</w:t>
      </w:r>
      <w:r w:rsidR="006B5910">
        <w:t xml:space="preserve"> </w:t>
      </w:r>
      <w:r w:rsidR="005F3606" w:rsidRPr="5D90E0CB">
        <w:t xml:space="preserve">fiber cables, </w:t>
      </w:r>
      <w:r w:rsidR="00FA410E" w:rsidRPr="5D90E0CB">
        <w:t>bundles,</w:t>
      </w:r>
      <w:r w:rsidR="005F3606" w:rsidRPr="5D90E0CB">
        <w:t xml:space="preserve"> and spectroscopy probes for industrial, medical</w:t>
      </w:r>
      <w:r w:rsidR="006B5910">
        <w:t>,</w:t>
      </w:r>
      <w:r w:rsidR="005F3606" w:rsidRPr="5D90E0CB">
        <w:t xml:space="preserve"> and scientific applications, offering a very broad spectral range from 0.3 to 16µm</w:t>
      </w:r>
      <w:r w:rsidR="006B5910">
        <w:t>.</w:t>
      </w:r>
      <w:r w:rsidR="005F3606" w:rsidRPr="5D90E0CB">
        <w:t xml:space="preserve"> In </w:t>
      </w:r>
      <w:r w:rsidR="00400B30" w:rsidRPr="5D90E0CB">
        <w:t xml:space="preserve">December </w:t>
      </w:r>
      <w:r w:rsidR="005F3606" w:rsidRPr="5D90E0CB">
        <w:t>202</w:t>
      </w:r>
      <w:r w:rsidR="00400B30" w:rsidRPr="5D90E0CB">
        <w:t>3, art photonics was</w:t>
      </w:r>
      <w:r w:rsidR="005F3606" w:rsidRPr="5D90E0CB">
        <w:t xml:space="preserve"> acquired by </w:t>
      </w:r>
      <w:r w:rsidR="00400B30" w:rsidRPr="5D90E0CB">
        <w:t xml:space="preserve">the </w:t>
      </w:r>
      <w:proofErr w:type="spellStart"/>
      <w:r w:rsidR="00400B30" w:rsidRPr="5D90E0CB">
        <w:t>Nynomic</w:t>
      </w:r>
      <w:proofErr w:type="spellEnd"/>
      <w:r w:rsidR="00400B30" w:rsidRPr="5D90E0CB">
        <w:t xml:space="preserve"> Group.</w:t>
      </w:r>
    </w:p>
    <w:p w14:paraId="3B410AC5" w14:textId="19A566CF" w:rsidR="00801146" w:rsidRPr="006B5910" w:rsidRDefault="004D54E9" w:rsidP="00D67C46"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17E34EFC" wp14:editId="600E512F">
            <wp:simplePos x="0" y="0"/>
            <wp:positionH relativeFrom="column">
              <wp:posOffset>-400050</wp:posOffset>
            </wp:positionH>
            <wp:positionV relativeFrom="paragraph">
              <wp:posOffset>281354</wp:posOffset>
            </wp:positionV>
            <wp:extent cx="3806475" cy="2536815"/>
            <wp:effectExtent l="0" t="0" r="3810" b="0"/>
            <wp:wrapThrough wrapText="bothSides">
              <wp:wrapPolygon edited="0">
                <wp:start x="0" y="0"/>
                <wp:lineTo x="0" y="21416"/>
                <wp:lineTo x="21514" y="21416"/>
                <wp:lineTo x="21514" y="0"/>
                <wp:lineTo x="0" y="0"/>
              </wp:wrapPolygon>
            </wp:wrapThrough>
            <wp:docPr id="1581550273" name="Picture 3" descr="A person standing at a podiu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1550273" name="Picture 3" descr="A person standing at a podiu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475" cy="253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3ECDC4" w14:textId="15953F2D" w:rsidR="00801146" w:rsidRPr="006B5910" w:rsidRDefault="006B5910" w:rsidP="00D67C46">
      <w:r>
        <w:t xml:space="preserve">Slava </w:t>
      </w:r>
      <w:r w:rsidR="005F3606" w:rsidRPr="006B5910">
        <w:t>Artyushenko holds numerous papers and patents for fiber optic technologies and applications in a broad spectral range from UV to mid IR. This includes laser medicine, process-spectroscopy, and optic sensing and diagnostics, among others.</w:t>
      </w:r>
    </w:p>
    <w:p w14:paraId="6E0318B5" w14:textId="6AC9A080" w:rsidR="00D67C46" w:rsidRPr="006B5910" w:rsidRDefault="00263881" w:rsidP="00D67C46">
      <w:r w:rsidRPr="006B5910">
        <w:t xml:space="preserve">Commenting on the award, </w:t>
      </w:r>
      <w:r w:rsidR="006B5910">
        <w:t xml:space="preserve">Slava </w:t>
      </w:r>
      <w:r w:rsidR="006B5910" w:rsidRPr="006B5910">
        <w:t>Artyushenko</w:t>
      </w:r>
      <w:r w:rsidRPr="006B5910">
        <w:t xml:space="preserve"> said, "I am honored to receive this recognition from EPIC. For more than 25 years, </w:t>
      </w:r>
      <w:r w:rsidR="00FA410E" w:rsidRPr="006B5910">
        <w:t>a</w:t>
      </w:r>
      <w:r w:rsidRPr="006B5910">
        <w:t xml:space="preserve">rt </w:t>
      </w:r>
      <w:r w:rsidR="00FA410E" w:rsidRPr="006B5910">
        <w:t>p</w:t>
      </w:r>
      <w:r w:rsidRPr="006B5910">
        <w:t xml:space="preserve">hotonics has been setting new standards in the development of special fiber for optical measurement technology. The next step for us was to be acquired by a </w:t>
      </w:r>
      <w:r w:rsidR="009B3FD1" w:rsidRPr="006B5910">
        <w:t>lar</w:t>
      </w:r>
      <w:r w:rsidRPr="006B5910">
        <w:t xml:space="preserve">ger group like </w:t>
      </w:r>
      <w:proofErr w:type="spellStart"/>
      <w:r w:rsidRPr="006B5910">
        <w:t>Nynomic</w:t>
      </w:r>
      <w:proofErr w:type="spellEnd"/>
      <w:r w:rsidRPr="006B5910">
        <w:t>, and this award is a testament to the hard work and dedication of our team</w:t>
      </w:r>
      <w:r w:rsidR="00D67C46" w:rsidRPr="006B5910">
        <w:t>.</w:t>
      </w:r>
      <w:r w:rsidR="00EF4535" w:rsidRPr="006B5910">
        <w:t>”</w:t>
      </w:r>
    </w:p>
    <w:p w14:paraId="63F26872" w14:textId="5362EF91" w:rsidR="00A577F7" w:rsidRPr="006B5910" w:rsidRDefault="00A577F7" w:rsidP="00CE7A21">
      <w:r w:rsidRPr="006B5910">
        <w:t xml:space="preserve">Carlos Lee, Director General of EPIC congratulates him saying </w:t>
      </w:r>
      <w:r w:rsidR="00DF75BF" w:rsidRPr="006B5910">
        <w:t>“</w:t>
      </w:r>
      <w:r w:rsidR="00EF4535" w:rsidRPr="006B5910">
        <w:t>Slava Artyushenko stands out by his kindness and generosity</w:t>
      </w:r>
      <w:r w:rsidR="006B5910">
        <w:t xml:space="preserve"> </w:t>
      </w:r>
      <w:r w:rsidR="00EF4535" w:rsidRPr="006B5910">
        <w:t>and is one of the most passionate people I know. He continuously extends his support to networks and associations. And he is very smart in identifying new projects and collaboration opportunities</w:t>
      </w:r>
      <w:r w:rsidR="00DF75BF" w:rsidRPr="006B5910">
        <w:t>”.</w:t>
      </w:r>
    </w:p>
    <w:p w14:paraId="1FA9269F" w14:textId="77777777" w:rsidR="00A577F7" w:rsidRPr="00CE7A21" w:rsidRDefault="00A577F7" w:rsidP="00CE7A2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Karla" w:hAnsi="Karla"/>
          <w:color w:val="262626"/>
          <w:shd w:val="clear" w:color="auto" w:fill="F2F2F2"/>
        </w:rPr>
      </w:pPr>
    </w:p>
    <w:p w14:paraId="7B6429C4" w14:textId="77777777" w:rsidR="00A577F7" w:rsidRPr="00CE7A21" w:rsidRDefault="00A577F7" w:rsidP="0091703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610"/>
        <w:jc w:val="both"/>
        <w:rPr>
          <w:rFonts w:ascii="Karla" w:hAnsi="Karla"/>
          <w:color w:val="262626"/>
          <w:shd w:val="clear" w:color="auto" w:fill="F2F2F2"/>
        </w:rPr>
      </w:pPr>
    </w:p>
    <w:p w14:paraId="25F1B93F" w14:textId="373B5CCE" w:rsidR="0091703E" w:rsidRPr="005C1B99" w:rsidRDefault="00EC16E0" w:rsidP="0091703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610"/>
        <w:jc w:val="both"/>
        <w:rPr>
          <w:rFonts w:cstheme="minorHAnsi"/>
          <w:b/>
          <w:spacing w:val="-3"/>
          <w:u w:val="single"/>
        </w:rPr>
      </w:pPr>
      <w:r w:rsidRPr="00CE7A21">
        <w:rPr>
          <w:rFonts w:cstheme="minorHAnsi"/>
          <w:b/>
          <w:spacing w:val="-3"/>
        </w:rPr>
        <w:tab/>
      </w:r>
      <w:r w:rsidR="0091703E" w:rsidRPr="005C1B99">
        <w:rPr>
          <w:rFonts w:cstheme="minorHAnsi"/>
          <w:b/>
          <w:spacing w:val="-3"/>
          <w:u w:val="single"/>
        </w:rPr>
        <w:t>About EPIC</w:t>
      </w:r>
    </w:p>
    <w:p w14:paraId="5A583B04" w14:textId="380B4FDE" w:rsidR="00C80A27" w:rsidRPr="00C80A27" w:rsidRDefault="003F682C" w:rsidP="00C80A27">
      <w:pPr>
        <w:tabs>
          <w:tab w:val="left" w:pos="-1440"/>
          <w:tab w:val="left" w:pos="-720"/>
          <w:tab w:val="left" w:pos="720"/>
          <w:tab w:val="left" w:pos="1440"/>
          <w:tab w:val="left" w:pos="26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0"/>
        <w:jc w:val="both"/>
        <w:rPr>
          <w:rFonts w:cstheme="minorHAnsi"/>
          <w:spacing w:val="-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644E991" wp14:editId="41DA8D71">
            <wp:simplePos x="0" y="0"/>
            <wp:positionH relativeFrom="column">
              <wp:posOffset>-39370</wp:posOffset>
            </wp:positionH>
            <wp:positionV relativeFrom="paragraph">
              <wp:posOffset>437515</wp:posOffset>
            </wp:positionV>
            <wp:extent cx="1549400" cy="586105"/>
            <wp:effectExtent l="0" t="0" r="0" b="4445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03E" w:rsidRPr="005C1B99">
        <w:rPr>
          <w:rFonts w:cstheme="minorHAnsi"/>
          <w:b/>
          <w:spacing w:val="-3"/>
        </w:rPr>
        <w:t>EPIC</w:t>
      </w:r>
      <w:r w:rsidR="0091703E" w:rsidRPr="005C1B99">
        <w:rPr>
          <w:rFonts w:cstheme="minorHAnsi"/>
          <w:spacing w:val="-3"/>
        </w:rPr>
        <w:t xml:space="preserve"> is the </w:t>
      </w:r>
      <w:r w:rsidR="0091703E">
        <w:rPr>
          <w:rFonts w:cstheme="minorHAnsi"/>
          <w:spacing w:val="-3"/>
        </w:rPr>
        <w:t xml:space="preserve">world-leading </w:t>
      </w:r>
      <w:r w:rsidR="0091703E" w:rsidRPr="005C1B99">
        <w:rPr>
          <w:rFonts w:cstheme="minorHAnsi"/>
          <w:spacing w:val="-3"/>
        </w:rPr>
        <w:t xml:space="preserve">industry association that promotes the sustainable development of organizations working in the field of photonics. Its members encompass the entire value chain from LED lighting, photovoltaic solar energy, </w:t>
      </w:r>
      <w:r w:rsidR="0091703E">
        <w:rPr>
          <w:rFonts w:cstheme="minorHAnsi"/>
          <w:spacing w:val="-3"/>
        </w:rPr>
        <w:t>photonic</w:t>
      </w:r>
      <w:r w:rsidR="0091703E" w:rsidRPr="005C1B99">
        <w:rPr>
          <w:rFonts w:cstheme="minorHAnsi"/>
          <w:spacing w:val="-3"/>
        </w:rPr>
        <w:t xml:space="preserve"> integrated circuits, optical components, lasers, sensors, imaging, displays, projectors, optic fiber, and other </w:t>
      </w:r>
      <w:r w:rsidR="0091703E">
        <w:rPr>
          <w:rFonts w:cstheme="minorHAnsi"/>
          <w:spacing w:val="-3"/>
        </w:rPr>
        <w:t xml:space="preserve">photonic-related </w:t>
      </w:r>
      <w:r w:rsidR="0091703E" w:rsidRPr="005C1B99">
        <w:rPr>
          <w:rFonts w:cstheme="minorHAnsi"/>
          <w:spacing w:val="-3"/>
        </w:rPr>
        <w:t xml:space="preserve">technologies. EPIC fosters a vibrant photonics </w:t>
      </w:r>
      <w:r w:rsidR="0091703E">
        <w:rPr>
          <w:rFonts w:cstheme="minorHAnsi"/>
          <w:spacing w:val="-3"/>
        </w:rPr>
        <w:t>ecosystem</w:t>
      </w:r>
      <w:r w:rsidR="0091703E" w:rsidRPr="005C1B99">
        <w:rPr>
          <w:rFonts w:cstheme="minorHAnsi"/>
          <w:spacing w:val="-3"/>
        </w:rPr>
        <w:t xml:space="preserve"> by maintaining a strong network and acting as a catalyst and facilitator for technological and commercial advancement. EPIC currently represents more th</w:t>
      </w:r>
      <w:r w:rsidR="0091703E" w:rsidRPr="006D692B">
        <w:rPr>
          <w:rFonts w:cstheme="minorHAnsi"/>
          <w:spacing w:val="-3"/>
        </w:rPr>
        <w:t xml:space="preserve">an </w:t>
      </w:r>
      <w:r w:rsidR="0091703E">
        <w:rPr>
          <w:rFonts w:cstheme="minorHAnsi"/>
          <w:spacing w:val="-3"/>
        </w:rPr>
        <w:t>800</w:t>
      </w:r>
      <w:r w:rsidR="0091703E" w:rsidRPr="006D692B">
        <w:rPr>
          <w:rFonts w:cstheme="minorHAnsi"/>
          <w:spacing w:val="-3"/>
        </w:rPr>
        <w:t xml:space="preserve"> companies across 33 countries. </w:t>
      </w:r>
      <w:hyperlink r:id="rId10" w:history="1">
        <w:r w:rsidR="0091703E" w:rsidRPr="006D692B">
          <w:rPr>
            <w:rStyle w:val="Hyperlink"/>
            <w:rFonts w:cstheme="minorHAnsi"/>
            <w:spacing w:val="-3"/>
          </w:rPr>
          <w:t>www.epic-assoc.com</w:t>
        </w:r>
      </w:hyperlink>
      <w:r w:rsidR="0091703E" w:rsidRPr="005C1B99">
        <w:rPr>
          <w:rFonts w:cstheme="minorHAnsi"/>
          <w:spacing w:val="-3"/>
        </w:rPr>
        <w:t xml:space="preserve"> </w:t>
      </w:r>
    </w:p>
    <w:p w14:paraId="232C8C02" w14:textId="4321B08D" w:rsidR="0091703E" w:rsidRPr="005C1B99" w:rsidRDefault="00C80A27" w:rsidP="0091703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610"/>
        <w:jc w:val="both"/>
        <w:rPr>
          <w:rFonts w:cstheme="minorHAnsi"/>
          <w:b/>
          <w:spacing w:val="-3"/>
          <w:u w:val="single"/>
        </w:rPr>
      </w:pPr>
      <w:r w:rsidRPr="00C80A27">
        <w:rPr>
          <w:rFonts w:cstheme="minorHAnsi"/>
          <w:b/>
          <w:spacing w:val="-3"/>
        </w:rPr>
        <w:tab/>
      </w:r>
      <w:r w:rsidR="0091703E" w:rsidRPr="005C1B99">
        <w:rPr>
          <w:rFonts w:cstheme="minorHAnsi"/>
          <w:b/>
          <w:spacing w:val="-3"/>
          <w:u w:val="single"/>
        </w:rPr>
        <w:t>Press Contact</w:t>
      </w:r>
    </w:p>
    <w:p w14:paraId="51FE2A3E" w14:textId="3318E9D0" w:rsidR="0091703E" w:rsidRPr="004D1B56" w:rsidRDefault="00EC16E0" w:rsidP="00C80A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2610"/>
        <w:jc w:val="both"/>
        <w:rPr>
          <w:rFonts w:cstheme="minorHAnsi"/>
          <w:spacing w:val="-3"/>
        </w:rPr>
      </w:pPr>
      <w:r>
        <w:rPr>
          <w:rFonts w:cstheme="minorHAnsi"/>
          <w:spacing w:val="-3"/>
        </w:rPr>
        <w:tab/>
      </w:r>
      <w:r w:rsidR="0091703E">
        <w:rPr>
          <w:rFonts w:cstheme="minorHAnsi"/>
          <w:spacing w:val="-3"/>
        </w:rPr>
        <w:t>Elisenda Lara</w:t>
      </w:r>
    </w:p>
    <w:p w14:paraId="1E157F42" w14:textId="7C95239E" w:rsidR="00C80A27" w:rsidRDefault="00C80A27" w:rsidP="00C80A27">
      <w:pPr>
        <w:spacing w:after="0" w:line="240" w:lineRule="auto"/>
        <w:ind w:left="2610" w:firstLine="270"/>
        <w:jc w:val="both"/>
        <w:rPr>
          <w:rFonts w:cstheme="minorHAnsi"/>
          <w:spacing w:val="-3"/>
        </w:rPr>
      </w:pPr>
      <w:hyperlink r:id="rId11" w:history="1">
        <w:r w:rsidRPr="00514D86">
          <w:rPr>
            <w:rStyle w:val="Hyperlink"/>
            <w:rFonts w:cstheme="minorHAnsi"/>
            <w:spacing w:val="-3"/>
          </w:rPr>
          <w:t>elisenda.lara@epic-assoc.com</w:t>
        </w:r>
      </w:hyperlink>
    </w:p>
    <w:p w14:paraId="1EA77533" w14:textId="2503CE7E" w:rsidR="0091703E" w:rsidRPr="004D1B56" w:rsidRDefault="0091703E" w:rsidP="00C80A27">
      <w:pPr>
        <w:spacing w:after="0" w:line="240" w:lineRule="auto"/>
        <w:ind w:left="2610" w:firstLine="270"/>
        <w:jc w:val="both"/>
        <w:rPr>
          <w:rFonts w:cstheme="minorHAnsi"/>
          <w:spacing w:val="-3"/>
        </w:rPr>
      </w:pPr>
      <w:r w:rsidRPr="004D1B56">
        <w:rPr>
          <w:rFonts w:cstheme="minorHAnsi"/>
          <w:spacing w:val="-3"/>
        </w:rPr>
        <w:t>Mobile: + 34 633 37 62 74 </w:t>
      </w:r>
    </w:p>
    <w:p w14:paraId="630A8734" w14:textId="77777777" w:rsidR="0091703E" w:rsidRPr="0091703E" w:rsidRDefault="0091703E" w:rsidP="00C80A27">
      <w:pPr>
        <w:spacing w:after="0" w:line="240" w:lineRule="auto"/>
        <w:rPr>
          <w:lang w:val="fr-BE"/>
        </w:rPr>
      </w:pPr>
    </w:p>
    <w:sectPr w:rsidR="0091703E" w:rsidRPr="0091703E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46"/>
    <w:rsid w:val="00000A4B"/>
    <w:rsid w:val="0000256C"/>
    <w:rsid w:val="000076CE"/>
    <w:rsid w:val="00011CB3"/>
    <w:rsid w:val="00026FB2"/>
    <w:rsid w:val="000F50BB"/>
    <w:rsid w:val="00100BA0"/>
    <w:rsid w:val="00162C53"/>
    <w:rsid w:val="001A426C"/>
    <w:rsid w:val="002052C7"/>
    <w:rsid w:val="002420BE"/>
    <w:rsid w:val="00263881"/>
    <w:rsid w:val="00272D6A"/>
    <w:rsid w:val="002928C9"/>
    <w:rsid w:val="003F682C"/>
    <w:rsid w:val="00400B30"/>
    <w:rsid w:val="00425622"/>
    <w:rsid w:val="004A0691"/>
    <w:rsid w:val="004A4C1C"/>
    <w:rsid w:val="004B2C7A"/>
    <w:rsid w:val="004D1B56"/>
    <w:rsid w:val="004D54E9"/>
    <w:rsid w:val="005F3606"/>
    <w:rsid w:val="0069453E"/>
    <w:rsid w:val="006B5910"/>
    <w:rsid w:val="006C6B1B"/>
    <w:rsid w:val="006F3759"/>
    <w:rsid w:val="006F6413"/>
    <w:rsid w:val="0072387E"/>
    <w:rsid w:val="00724ED9"/>
    <w:rsid w:val="007D3FAF"/>
    <w:rsid w:val="00801146"/>
    <w:rsid w:val="00871FE9"/>
    <w:rsid w:val="008D5A70"/>
    <w:rsid w:val="008D6258"/>
    <w:rsid w:val="0091703E"/>
    <w:rsid w:val="009234E7"/>
    <w:rsid w:val="00940299"/>
    <w:rsid w:val="00944B7C"/>
    <w:rsid w:val="00990BA0"/>
    <w:rsid w:val="009B3FD1"/>
    <w:rsid w:val="00A577F7"/>
    <w:rsid w:val="00A730A7"/>
    <w:rsid w:val="00AA63E5"/>
    <w:rsid w:val="00BE67A9"/>
    <w:rsid w:val="00C12362"/>
    <w:rsid w:val="00C42D7D"/>
    <w:rsid w:val="00C54416"/>
    <w:rsid w:val="00C71D21"/>
    <w:rsid w:val="00C80A27"/>
    <w:rsid w:val="00CD326C"/>
    <w:rsid w:val="00CE7A21"/>
    <w:rsid w:val="00D67C46"/>
    <w:rsid w:val="00D92D53"/>
    <w:rsid w:val="00D97DCD"/>
    <w:rsid w:val="00DF75BF"/>
    <w:rsid w:val="00EA4B8F"/>
    <w:rsid w:val="00EC16E0"/>
    <w:rsid w:val="00ED7379"/>
    <w:rsid w:val="00EE2123"/>
    <w:rsid w:val="00EF4535"/>
    <w:rsid w:val="00F350B7"/>
    <w:rsid w:val="00FA410E"/>
    <w:rsid w:val="00FF381F"/>
    <w:rsid w:val="5D90E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AEBA60"/>
  <w15:docId w15:val="{56260A03-3490-4337-8C1B-44539439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03E"/>
    <w:rPr>
      <w:color w:val="0000FF"/>
      <w:u w:val="single"/>
    </w:rPr>
  </w:style>
  <w:style w:type="paragraph" w:styleId="Revision">
    <w:name w:val="Revision"/>
    <w:hidden/>
    <w:uiPriority w:val="99"/>
    <w:semiHidden/>
    <w:rsid w:val="00EF453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80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isenda.lara@epic-assoc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pic-assoc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C4C327457EC43B5A324226AE16B1D" ma:contentTypeVersion="13" ma:contentTypeDescription="Crée un document." ma:contentTypeScope="" ma:versionID="984ee1513adcb5ee5282c0658ac7be60">
  <xsd:schema xmlns:xsd="http://www.w3.org/2001/XMLSchema" xmlns:xs="http://www.w3.org/2001/XMLSchema" xmlns:p="http://schemas.microsoft.com/office/2006/metadata/properties" xmlns:ns3="78efb9e0-73d0-490d-9794-98d7ec6c5039" xmlns:ns4="d1d9dbad-f967-40e6-8f4c-865c18a9bbeb" targetNamespace="http://schemas.microsoft.com/office/2006/metadata/properties" ma:root="true" ma:fieldsID="746b76dfead8b8034f8c7a90fd39ad50" ns3:_="" ns4:_="">
    <xsd:import namespace="78efb9e0-73d0-490d-9794-98d7ec6c5039"/>
    <xsd:import namespace="d1d9dbad-f967-40e6-8f4c-865c18a9bb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System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fb9e0-73d0-490d-9794-98d7ec6c5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9dbad-f967-40e6-8f4c-865c18a9bb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efb9e0-73d0-490d-9794-98d7ec6c5039" xsi:nil="true"/>
  </documentManagement>
</p:properties>
</file>

<file path=customXml/itemProps1.xml><?xml version="1.0" encoding="utf-8"?>
<ds:datastoreItem xmlns:ds="http://schemas.openxmlformats.org/officeDocument/2006/customXml" ds:itemID="{870CEA8C-ED6F-4568-B90D-362B0958D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fb9e0-73d0-490d-9794-98d7ec6c5039"/>
    <ds:schemaRef ds:uri="d1d9dbad-f967-40e6-8f4c-865c18a9b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9DDD06-C882-4769-A70B-20C3ED77CC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E07D4-00D0-4F54-90D4-CCD7CAF86E52}">
  <ds:schemaRefs>
    <ds:schemaRef ds:uri="78efb9e0-73d0-490d-9794-98d7ec6c5039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1d9dbad-f967-40e6-8f4c-865c18a9bbe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2850</Characters>
  <Application>Microsoft Office Word</Application>
  <DocSecurity>0</DocSecurity>
  <Lines>58</Lines>
  <Paragraphs>19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Elisenda</dc:creator>
  <cp:keywords/>
  <dc:description/>
  <cp:lastModifiedBy>Elisenda Lara</cp:lastModifiedBy>
  <cp:revision>2</cp:revision>
  <dcterms:created xsi:type="dcterms:W3CDTF">2024-04-18T08:05:00Z</dcterms:created>
  <dcterms:modified xsi:type="dcterms:W3CDTF">2024-04-18T08:05:00Z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fd526b0c-3cb8-4b4b-8dcf-825ec7f8aba5</vt:lpwstr>
  </property>
  <property fmtid="{D5CDD505-2E9C-101B-9397-08002B2CF9AE}" pid="3" name="ContentTypeId">
    <vt:lpwstr>0x010100321C4C327457EC43B5A324226AE16B1D</vt:lpwstr>
  </property>
</Properties>
</file>